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DB2A" w14:textId="4F041701" w:rsidR="00EF6F56" w:rsidRPr="00CB6DAB" w:rsidRDefault="00CB6DAB" w:rsidP="003D6531">
      <w:pPr>
        <w:jc w:val="center"/>
        <w:rPr>
          <w:b/>
          <w:bCs/>
          <w:sz w:val="22"/>
        </w:rPr>
      </w:pPr>
      <w:r w:rsidRPr="00CB6DAB">
        <w:rPr>
          <w:b/>
          <w:bCs/>
          <w:sz w:val="22"/>
        </w:rPr>
        <w:t xml:space="preserve">UNRAVELLING PARENTAL RESPONSIBILITY </w:t>
      </w:r>
    </w:p>
    <w:p w14:paraId="40640895" w14:textId="010EE75C" w:rsidR="003D6531" w:rsidRPr="00CB6DAB" w:rsidRDefault="003D6531" w:rsidP="00CB6DAB">
      <w:pPr>
        <w:jc w:val="center"/>
        <w:rPr>
          <w:b/>
          <w:bCs/>
          <w:sz w:val="22"/>
        </w:rPr>
      </w:pPr>
      <w:r w:rsidRPr="00CB6DAB">
        <w:rPr>
          <w:b/>
          <w:bCs/>
          <w:sz w:val="22"/>
        </w:rPr>
        <w:t>Rob George</w:t>
      </w:r>
    </w:p>
    <w:p w14:paraId="0B363C82" w14:textId="1443CB24" w:rsidR="003D6531" w:rsidRDefault="003D6531" w:rsidP="003D6531">
      <w:pPr>
        <w:jc w:val="center"/>
        <w:rPr>
          <w:b/>
          <w:bCs/>
          <w:sz w:val="22"/>
        </w:rPr>
      </w:pPr>
    </w:p>
    <w:p w14:paraId="07D4E5F2" w14:textId="612DA72E" w:rsidR="00CB6DAB" w:rsidRDefault="00CB6DAB" w:rsidP="003D653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Further Resources</w:t>
      </w:r>
    </w:p>
    <w:p w14:paraId="6CD70C5F" w14:textId="77777777" w:rsidR="00CB6DAB" w:rsidRPr="00CB6DAB" w:rsidRDefault="00CB6DAB" w:rsidP="003D6531">
      <w:pPr>
        <w:jc w:val="center"/>
        <w:rPr>
          <w:b/>
          <w:bCs/>
          <w:sz w:val="22"/>
        </w:rPr>
      </w:pPr>
    </w:p>
    <w:p w14:paraId="6DFE4939" w14:textId="2AAAC7F2" w:rsidR="003D6531" w:rsidRPr="00CB6DAB" w:rsidRDefault="00CB6DAB" w:rsidP="003D6531">
      <w:pPr>
        <w:rPr>
          <w:b/>
          <w:bCs/>
          <w:sz w:val="22"/>
        </w:rPr>
      </w:pPr>
      <w:r w:rsidRPr="00CB6DAB">
        <w:rPr>
          <w:b/>
          <w:bCs/>
          <w:sz w:val="22"/>
        </w:rPr>
        <w:t>Statutes:</w:t>
      </w:r>
    </w:p>
    <w:p w14:paraId="61F2AE23" w14:textId="360F5AC5" w:rsidR="003D6531" w:rsidRPr="00CB6DAB" w:rsidRDefault="003D6531" w:rsidP="003D6531">
      <w:pPr>
        <w:rPr>
          <w:sz w:val="22"/>
        </w:rPr>
      </w:pPr>
    </w:p>
    <w:p w14:paraId="0619FA2E" w14:textId="360E05AC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sz w:val="22"/>
        </w:rPr>
        <w:t>Children Act 1989, ss 3, 9(1), 31 and 33</w:t>
      </w:r>
    </w:p>
    <w:p w14:paraId="18FD2094" w14:textId="6E3F01FE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sz w:val="22"/>
        </w:rPr>
        <w:t xml:space="preserve">Child Support Act 1991 </w:t>
      </w:r>
    </w:p>
    <w:p w14:paraId="023C5E58" w14:textId="5A6012A8" w:rsidR="003D6531" w:rsidRPr="00CB6DAB" w:rsidRDefault="003D6531" w:rsidP="00CB6DAB">
      <w:pPr>
        <w:rPr>
          <w:sz w:val="22"/>
        </w:rPr>
      </w:pPr>
    </w:p>
    <w:p w14:paraId="32B895F7" w14:textId="1513B258" w:rsidR="00CB6DAB" w:rsidRPr="00CB6DAB" w:rsidRDefault="00CB6DAB" w:rsidP="00CB6DAB">
      <w:pPr>
        <w:rPr>
          <w:b/>
          <w:bCs/>
          <w:sz w:val="22"/>
        </w:rPr>
      </w:pPr>
      <w:r w:rsidRPr="00CB6DAB">
        <w:rPr>
          <w:b/>
          <w:bCs/>
          <w:sz w:val="22"/>
        </w:rPr>
        <w:t>Cases:</w:t>
      </w:r>
    </w:p>
    <w:p w14:paraId="2FAD9204" w14:textId="77777777" w:rsidR="00CB6DAB" w:rsidRPr="00CB6DAB" w:rsidRDefault="00CB6DAB" w:rsidP="00CB6DAB">
      <w:pPr>
        <w:rPr>
          <w:b/>
          <w:bCs/>
          <w:sz w:val="22"/>
        </w:rPr>
      </w:pPr>
    </w:p>
    <w:p w14:paraId="527789C5" w14:textId="72B582C4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>Gillick v West Norfolk and Wisbech AHA</w:t>
      </w:r>
      <w:r w:rsidRPr="00CB6DAB">
        <w:rPr>
          <w:sz w:val="22"/>
          <w:lang w:val="en-US"/>
        </w:rPr>
        <w:t xml:space="preserve"> [1986] AC 112 (HL)</w:t>
      </w:r>
    </w:p>
    <w:p w14:paraId="0F5F4F9F" w14:textId="7F149AE5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 xml:space="preserve">Re R (Wardship: Consent to Medical Treatment) </w:t>
      </w:r>
      <w:r w:rsidRPr="00CB6DAB">
        <w:rPr>
          <w:sz w:val="22"/>
          <w:lang w:val="en-US"/>
        </w:rPr>
        <w:t>[1992] Fam 11 (CA)</w:t>
      </w:r>
    </w:p>
    <w:p w14:paraId="567E427B" w14:textId="6B94B10C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 xml:space="preserve">Re W (Medical Treatment: Court’s Jurisdiction) </w:t>
      </w:r>
      <w:r w:rsidRPr="00CB6DAB">
        <w:rPr>
          <w:sz w:val="22"/>
          <w:lang w:val="en-US"/>
        </w:rPr>
        <w:t>[1993] Fam 64 (CA)</w:t>
      </w:r>
    </w:p>
    <w:p w14:paraId="75EA0CBB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 xml:space="preserve">Re C (Welfare of Child: </w:t>
      </w:r>
      <w:proofErr w:type="spellStart"/>
      <w:r w:rsidRPr="00CB6DAB">
        <w:rPr>
          <w:i/>
          <w:iCs/>
          <w:sz w:val="22"/>
          <w:lang w:val="en-US"/>
        </w:rPr>
        <w:t>Immunisation</w:t>
      </w:r>
      <w:proofErr w:type="spellEnd"/>
      <w:r w:rsidRPr="00CB6DAB">
        <w:rPr>
          <w:i/>
          <w:iCs/>
          <w:sz w:val="22"/>
          <w:lang w:val="en-US"/>
        </w:rPr>
        <w:t>)</w:t>
      </w:r>
      <w:r w:rsidRPr="00CB6DAB">
        <w:rPr>
          <w:sz w:val="22"/>
          <w:lang w:val="en-US"/>
        </w:rPr>
        <w:t xml:space="preserve"> [2003] EWHC 1376</w:t>
      </w:r>
    </w:p>
    <w:p w14:paraId="68966F76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 xml:space="preserve">T v T (Shared Residence) </w:t>
      </w:r>
      <w:r w:rsidRPr="00CB6DAB">
        <w:rPr>
          <w:sz w:val="22"/>
          <w:lang w:val="en-US"/>
        </w:rPr>
        <w:t>[2010] EWCA Civ 1366</w:t>
      </w:r>
    </w:p>
    <w:p w14:paraId="5107DFD0" w14:textId="21B81E93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</w:rPr>
        <w:t>Re D (A Child)</w:t>
      </w:r>
      <w:r w:rsidRPr="00CB6DAB">
        <w:rPr>
          <w:sz w:val="22"/>
        </w:rPr>
        <w:t xml:space="preserve"> [2019] UKSC 42</w:t>
      </w:r>
    </w:p>
    <w:p w14:paraId="598C34AC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>Re DE (A Child)</w:t>
      </w:r>
      <w:r w:rsidRPr="00CB6DAB">
        <w:rPr>
          <w:sz w:val="22"/>
          <w:lang w:val="en-US"/>
        </w:rPr>
        <w:t xml:space="preserve"> [2014] EWFC 6</w:t>
      </w:r>
    </w:p>
    <w:p w14:paraId="3CACB5E8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>Re AB (A Child)</w:t>
      </w:r>
      <w:r w:rsidRPr="00CB6DAB">
        <w:rPr>
          <w:sz w:val="22"/>
          <w:lang w:val="en-US"/>
        </w:rPr>
        <w:t xml:space="preserve"> [2018] EWFC 3</w:t>
      </w:r>
    </w:p>
    <w:p w14:paraId="4C45C1CF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i/>
          <w:iCs/>
          <w:sz w:val="22"/>
          <w:lang w:val="en-US"/>
        </w:rPr>
        <w:t>Re H (Parental Responsibility: Vaccination)</w:t>
      </w:r>
      <w:r w:rsidRPr="00CB6DAB">
        <w:rPr>
          <w:sz w:val="22"/>
          <w:lang w:val="en-US"/>
        </w:rPr>
        <w:t xml:space="preserve"> [2020] EWCA Civ 664</w:t>
      </w:r>
    </w:p>
    <w:p w14:paraId="6F5B00B6" w14:textId="28EE824F" w:rsidR="00CB6DAB" w:rsidRPr="00CB6DAB" w:rsidRDefault="00CB6DAB" w:rsidP="00CB6DAB">
      <w:pPr>
        <w:rPr>
          <w:sz w:val="22"/>
        </w:rPr>
      </w:pPr>
    </w:p>
    <w:p w14:paraId="6109D0FC" w14:textId="64DE6BF1" w:rsidR="00CB6DAB" w:rsidRPr="00CB6DAB" w:rsidRDefault="00CB6DAB" w:rsidP="00CB6DAB">
      <w:pPr>
        <w:rPr>
          <w:b/>
          <w:bCs/>
          <w:sz w:val="22"/>
        </w:rPr>
      </w:pPr>
      <w:r w:rsidRPr="00CB6DAB">
        <w:rPr>
          <w:b/>
          <w:bCs/>
          <w:sz w:val="22"/>
        </w:rPr>
        <w:t>Articles:</w:t>
      </w:r>
    </w:p>
    <w:p w14:paraId="37C16352" w14:textId="30C77833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sz w:val="22"/>
          <w:lang w:val="en-US"/>
        </w:rPr>
        <w:t>J. Eekelaar, ‘Do Parents Have a Duty to Consult?’ [1998] LQR 337</w:t>
      </w:r>
    </w:p>
    <w:p w14:paraId="5DF5315A" w14:textId="306CA6F9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sz w:val="22"/>
          <w:lang w:val="en-US"/>
        </w:rPr>
        <w:t>S. Gilmore, ‘The Limits of Parental Responsibility’ in Probert, Gilmore and Herring,</w:t>
      </w:r>
      <w:r w:rsidRPr="00CB6DAB">
        <w:rPr>
          <w:i/>
          <w:iCs/>
          <w:sz w:val="22"/>
          <w:lang w:val="en-US"/>
        </w:rPr>
        <w:t xml:space="preserve"> Responsible Parents and Parental Responsibility </w:t>
      </w:r>
      <w:r w:rsidRPr="00CB6DAB">
        <w:rPr>
          <w:sz w:val="22"/>
          <w:lang w:val="en-US"/>
        </w:rPr>
        <w:t>(Hart, 2009)</w:t>
      </w:r>
    </w:p>
    <w:p w14:paraId="4913788B" w14:textId="77777777" w:rsidR="003D6531" w:rsidRPr="00CB6DAB" w:rsidRDefault="003D6531" w:rsidP="00CB6DAB">
      <w:pPr>
        <w:pStyle w:val="ListParagraph"/>
        <w:numPr>
          <w:ilvl w:val="0"/>
          <w:numId w:val="2"/>
        </w:numPr>
        <w:rPr>
          <w:sz w:val="22"/>
        </w:rPr>
      </w:pPr>
      <w:r w:rsidRPr="00CB6DAB">
        <w:rPr>
          <w:sz w:val="22"/>
          <w:lang w:val="en-US"/>
        </w:rPr>
        <w:t>R George, ‘Parental Responsibility, Vaccinations, and the Role of the Court’ [2020] LQR 559</w:t>
      </w:r>
    </w:p>
    <w:p w14:paraId="634F3BEE" w14:textId="77777777" w:rsidR="003D6531" w:rsidRPr="00CB6DAB" w:rsidRDefault="003D6531" w:rsidP="003D6531">
      <w:pPr>
        <w:pStyle w:val="ListParagraph"/>
        <w:rPr>
          <w:sz w:val="22"/>
        </w:rPr>
      </w:pPr>
    </w:p>
    <w:sectPr w:rsidR="003D6531" w:rsidRPr="00CB6DAB" w:rsidSect="00EF6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83920"/>
    <w:multiLevelType w:val="hybridMultilevel"/>
    <w:tmpl w:val="A2D68AEA"/>
    <w:lvl w:ilvl="0" w:tplc="CF9058F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216F8"/>
    <w:multiLevelType w:val="hybridMultilevel"/>
    <w:tmpl w:val="B2E0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31"/>
    <w:rsid w:val="002947C4"/>
    <w:rsid w:val="003D6531"/>
    <w:rsid w:val="00CB6DAB"/>
    <w:rsid w:val="00EF6F56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0E9E"/>
  <w15:chartTrackingRefBased/>
  <w15:docId w15:val="{E0E6EE96-76DE-4812-B54F-50DD443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769</Characters>
  <Application>Microsoft Office Word</Application>
  <DocSecurity>0</DocSecurity>
  <Lines>11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Rob</dc:creator>
  <cp:keywords/>
  <dc:description/>
  <cp:lastModifiedBy>Claire Fenton-Glynn</cp:lastModifiedBy>
  <cp:revision>2</cp:revision>
  <dcterms:created xsi:type="dcterms:W3CDTF">2020-10-26T09:17:00Z</dcterms:created>
  <dcterms:modified xsi:type="dcterms:W3CDTF">2020-10-26T09:17:00Z</dcterms:modified>
</cp:coreProperties>
</file>